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附件5</w:t>
      </w:r>
    </w:p>
    <w:p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全国高职院校“发明杯” 大学生专利创新大赛网评系统操作指南</w:t>
      </w:r>
    </w:p>
    <w:p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（</w:t>
      </w:r>
      <w:r>
        <w:rPr>
          <w:rFonts w:hint="eastAsia"/>
          <w:b/>
          <w:sz w:val="40"/>
          <w:szCs w:val="32"/>
          <w:lang w:val="en-US" w:eastAsia="zh-CN"/>
        </w:rPr>
        <w:t>项目申报人</w:t>
      </w:r>
      <w:r>
        <w:rPr>
          <w:rFonts w:hint="eastAsia"/>
          <w:b/>
          <w:sz w:val="40"/>
          <w:szCs w:val="32"/>
        </w:rPr>
        <w:t>）</w:t>
      </w:r>
    </w:p>
    <w:p>
      <w:pPr>
        <w:jc w:val="center"/>
        <w:rPr>
          <w:b/>
          <w:sz w:val="40"/>
          <w:szCs w:val="32"/>
        </w:rPr>
      </w:pPr>
    </w:p>
    <w:p>
      <w:pPr>
        <w:ind w:firstLine="643" w:firstLineChars="200"/>
        <w:jc w:val="left"/>
      </w:pPr>
      <w:r>
        <w:rPr>
          <w:rFonts w:hint="eastAsia"/>
          <w:b/>
          <w:sz w:val="32"/>
          <w:szCs w:val="32"/>
        </w:rPr>
        <w:t>本系统</w:t>
      </w:r>
      <w:r>
        <w:rPr>
          <w:rFonts w:hint="eastAsia"/>
          <w:b/>
          <w:sz w:val="32"/>
          <w:szCs w:val="32"/>
          <w:lang w:val="en-US" w:eastAsia="zh-CN"/>
        </w:rPr>
        <w:t>项目申报人</w:t>
      </w:r>
      <w:r>
        <w:rPr>
          <w:rFonts w:hint="eastAsia"/>
          <w:b/>
          <w:sz w:val="32"/>
          <w:szCs w:val="32"/>
        </w:rPr>
        <w:t>详细操作步骤如下：</w:t>
      </w:r>
    </w:p>
    <w:p>
      <w:pPr>
        <w:pStyle w:val="9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登录地址</w:t>
      </w:r>
    </w:p>
    <w:p>
      <w:pPr>
        <w:widowControl/>
        <w:jc w:val="left"/>
        <w:rPr>
          <w:rFonts w:ascii="宋体" w:hAnsi="宋体" w:eastAsia="宋体" w:cs="宋体"/>
          <w:b/>
          <w:color w:val="FF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</w:rPr>
        <w:t>1.1、打开电脑浏览器输入大赛网评系统地址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 xml:space="preserve">http://fmb.sdpu.edu.cn:8018 </w:t>
      </w:r>
    </w:p>
    <w:p>
      <w:pPr>
        <w:pStyle w:val="9"/>
        <w:ind w:left="420" w:firstLine="0" w:firstLine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,建议使用ie浏览器，浏览器建议使用搜狗浏览器的高速模式或极速模式。如下图：</w:t>
      </w:r>
    </w:p>
    <w:p>
      <w:pPr>
        <w:pStyle w:val="9"/>
        <w:ind w:left="420" w:firstLine="0" w:firstLine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drawing>
          <wp:inline distT="0" distB="0" distL="114300" distR="114300">
            <wp:extent cx="5258435" cy="3168015"/>
            <wp:effectExtent l="0" t="0" r="18415" b="13335"/>
            <wp:docPr id="7" name="图片 7" descr="微信图片编辑_2021110919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编辑_202111091937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420" w:firstLine="0" w:firstLineChars="0"/>
        <w:rPr>
          <w:rFonts w:asciiTheme="majorEastAsia" w:hAnsiTheme="majorEastAsia" w:eastAsiaTheme="majorEastAsia"/>
        </w:rPr>
      </w:pPr>
    </w:p>
    <w:p>
      <w:pPr>
        <w:pStyle w:val="9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项目申报人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登录分院</w:t>
      </w:r>
      <w:r>
        <w:rPr>
          <w:rFonts w:hint="eastAsia"/>
          <w:b/>
          <w:sz w:val="28"/>
          <w:szCs w:val="28"/>
        </w:rPr>
        <w:t>二级</w:t>
      </w:r>
      <w:r>
        <w:rPr>
          <w:rFonts w:hint="eastAsia"/>
          <w:b/>
          <w:sz w:val="28"/>
          <w:szCs w:val="28"/>
          <w:lang w:val="en-US" w:eastAsia="zh-CN"/>
        </w:rPr>
        <w:t>账户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-SA"/>
        </w:rPr>
        <w:t>（登录密码请联系下表中的分院负责人）</w:t>
      </w:r>
    </w:p>
    <w:tbl>
      <w:tblPr>
        <w:tblStyle w:val="6"/>
        <w:tblW w:w="33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159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分院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用户名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"http://jxxy.wxit.edu.cn/"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机械技术学院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"http://jxxy.wxit.edu.cn/"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机械技术学院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金政翰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"http://jdxy.wxit.edu.cn/"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控制技术学院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"http://jdxy.wxit.edu.cn/"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控制技术学院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衣谢博闻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"https://iot.wxit.edu.cn/"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物联网技术学院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"https://iot.wxit.edu.cn/"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物联网技术学院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"http://qcx.wxit.edu.cn/"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汽车与交通学院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"http://qcx.wxit.edu.cn/"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汽车与交通学院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卢志强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"http://glxy.wxit.edu.cn/"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管理学院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"http://glxy.wxit.edu.cn/"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管理学院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汪志晓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"http://cjxy.wxit.edu.cn/" \t "https://www.wxit.edu.cn/1231/_self"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财经学院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"http://cjxy.wxit.edu.cn/" \t "https://www.wxit.edu.cn/1231/_self"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财经学院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郑文彧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"http://wyx.wxit.edu.cn/"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外语与旅游学院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"http://wyx.wxit.edu.cn/"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外语与旅游学院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庄中南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"http://art.wxit.edu.cn/"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设计艺术学院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"http://art.wxit.edu.cn/" \t "https://www.wxit.edu.cn/1231/_blank"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设计艺术学院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赵越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"http://jcb.wxit.edu.cn/" \t "https://www.wxit.edu.cn/1231/_blank" </w:instrTex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基础课部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"http://jcb.wxit.edu.cn/" \t "https://www.wxit.edu.cn/1231/_blank" </w:instrTex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基础课部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团委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团委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郑月圆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学生处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学生处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朱佳艺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"https://cxcy.wxit.edu.cn/" \t "https://www.wxit.edu.cn/1231/_blank" </w:instrTex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开源创新创业学院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"https://cxcy.wxit.edu.cn/" \t "https://www.wxit.edu.cn/1231/_blank" </w:instrTex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开源创新创业学院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向璐</w:t>
            </w: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上传作品</w:t>
      </w:r>
    </w:p>
    <w:p>
      <w:pPr>
        <w:pStyle w:val="9"/>
        <w:ind w:firstLine="422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</w:rPr>
        <w:t>.1、录入作品基本信息</w:t>
      </w:r>
    </w:p>
    <w:p>
      <w:pPr>
        <w:pStyle w:val="9"/>
        <w:rPr>
          <w:rFonts w:asciiTheme="majorEastAsia" w:hAnsiTheme="majorEastAsia" w:eastAsiaTheme="majorEastAsia"/>
          <w:b/>
          <w:color w:val="FF0000"/>
          <w:highlight w:val="yellow"/>
        </w:rPr>
      </w:pPr>
      <w:r>
        <w:rPr>
          <w:rFonts w:hint="eastAsia" w:asciiTheme="majorEastAsia" w:hAnsiTheme="majorEastAsia" w:eastAsiaTheme="majorEastAsia"/>
        </w:rPr>
        <w:t>学校信息审核通过，登陆系统，然后点击左侧【</w:t>
      </w:r>
      <w:r>
        <w:rPr>
          <w:rFonts w:hint="eastAsia" w:asciiTheme="majorEastAsia" w:hAnsiTheme="majorEastAsia" w:eastAsiaTheme="majorEastAsia"/>
          <w:b/>
        </w:rPr>
        <w:t>上传作品</w:t>
      </w:r>
      <w:r>
        <w:rPr>
          <w:rFonts w:hint="eastAsia" w:asciiTheme="majorEastAsia" w:hAnsiTheme="majorEastAsia" w:eastAsiaTheme="majorEastAsia"/>
        </w:rPr>
        <w:t>】，右侧则显示作品列表页面，再点击右侧正文区域右上角的【</w:t>
      </w:r>
      <w:r>
        <w:rPr>
          <w:rFonts w:hint="eastAsia" w:asciiTheme="majorEastAsia" w:hAnsiTheme="majorEastAsia" w:eastAsiaTheme="majorEastAsia"/>
          <w:b/>
        </w:rPr>
        <w:t>新增作品</w:t>
      </w:r>
      <w:r>
        <w:rPr>
          <w:rFonts w:hint="eastAsia" w:asciiTheme="majorEastAsia" w:hAnsiTheme="majorEastAsia" w:eastAsiaTheme="majorEastAsia"/>
        </w:rPr>
        <w:t>】按钮，在打开的新增作品页面录入详细作品信息，最后点击【</w:t>
      </w:r>
      <w:r>
        <w:rPr>
          <w:rFonts w:hint="eastAsia" w:asciiTheme="majorEastAsia" w:hAnsiTheme="majorEastAsia" w:eastAsiaTheme="majorEastAsia"/>
          <w:b/>
        </w:rPr>
        <w:t>保存</w:t>
      </w:r>
      <w:r>
        <w:rPr>
          <w:rFonts w:hint="eastAsia" w:asciiTheme="majorEastAsia" w:hAnsiTheme="majorEastAsia" w:eastAsiaTheme="majorEastAsia"/>
        </w:rPr>
        <w:t>】即可。</w:t>
      </w:r>
      <w:r>
        <w:rPr>
          <w:rFonts w:hint="eastAsia" w:asciiTheme="majorEastAsia" w:hAnsiTheme="majorEastAsia" w:eastAsiaTheme="majorEastAsia"/>
          <w:b/>
          <w:color w:val="FF0000"/>
        </w:rPr>
        <w:t>（选择类别：选择作品所属的大类和后面的小类一起选择）</w:t>
      </w:r>
    </w:p>
    <w:p>
      <w:pPr>
        <w:pStyle w:val="9"/>
        <w:ind w:firstLine="42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</w:rPr>
        <w:t>如下图：</w:t>
      </w:r>
    </w:p>
    <w:p>
      <w:pPr>
        <w:pStyle w:val="9"/>
        <w:rPr>
          <w:rFonts w:asciiTheme="majorEastAsia" w:hAnsiTheme="majorEastAsia" w:eastAsiaTheme="majorEastAsia"/>
        </w:rPr>
      </w:pPr>
      <w:r>
        <w:drawing>
          <wp:inline distT="0" distB="0" distL="0" distR="0">
            <wp:extent cx="5274310" cy="19246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0" distR="0">
            <wp:extent cx="5274310" cy="133794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rFonts w:asciiTheme="majorEastAsia" w:hAnsiTheme="majorEastAsia" w:eastAsiaTheme="majorEastAsia"/>
        </w:rPr>
      </w:pPr>
      <w:r>
        <w:drawing>
          <wp:inline distT="0" distB="0" distL="114300" distR="114300">
            <wp:extent cx="5265420" cy="1430020"/>
            <wp:effectExtent l="0" t="0" r="11430" b="1778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422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</w:rPr>
        <w:t>.2、添加作品附件</w:t>
      </w:r>
    </w:p>
    <w:p>
      <w:pPr>
        <w:pStyle w:val="9"/>
        <w:ind w:left="42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点击上传作品，在右侧作品列表中找到你之前上传的作品，在对应的界面点击【</w:t>
      </w:r>
      <w:r>
        <w:rPr>
          <w:rFonts w:hint="eastAsia" w:asciiTheme="majorEastAsia" w:hAnsiTheme="majorEastAsia" w:eastAsiaTheme="majorEastAsia"/>
          <w:b/>
        </w:rPr>
        <w:t>附件</w:t>
      </w:r>
      <w:r>
        <w:rPr>
          <w:rFonts w:hint="eastAsia" w:asciiTheme="majorEastAsia" w:hAnsiTheme="majorEastAsia" w:eastAsiaTheme="majorEastAsia"/>
        </w:rPr>
        <w:t>】，然后在添加附件界面下面一次上传附件，先输入附件的标题，比如：作品详细介绍、作品ppt展示作品图片、作品视频、专利照片等。添加完成点击右上角的【</w:t>
      </w:r>
      <w:r>
        <w:rPr>
          <w:rFonts w:hint="eastAsia" w:asciiTheme="majorEastAsia" w:hAnsiTheme="majorEastAsia" w:eastAsiaTheme="majorEastAsia"/>
          <w:b/>
        </w:rPr>
        <w:t>返回</w:t>
      </w:r>
      <w:r>
        <w:rPr>
          <w:rFonts w:hint="eastAsia" w:asciiTheme="majorEastAsia" w:hAnsiTheme="majorEastAsia" w:eastAsiaTheme="majorEastAsia"/>
        </w:rPr>
        <w:t>】即可。上报截止日期前，作品都可以修改。</w:t>
      </w:r>
    </w:p>
    <w:p>
      <w:pPr>
        <w:pStyle w:val="9"/>
        <w:ind w:left="420" w:firstLine="0" w:firstLineChars="0"/>
        <w:rPr>
          <w:rFonts w:asciiTheme="majorEastAsia" w:hAnsiTheme="majorEastAsia" w:eastAsiaTheme="majorEastAsia"/>
        </w:rPr>
      </w:pPr>
    </w:p>
    <w:p>
      <w:pPr>
        <w:pStyle w:val="9"/>
        <w:ind w:left="420" w:firstLine="0" w:firstLineChars="0"/>
        <w:rPr>
          <w:rFonts w:asciiTheme="majorEastAsia" w:hAnsiTheme="majorEastAsia" w:eastAsiaTheme="majorEastAsia"/>
        </w:rPr>
      </w:pPr>
      <w:r>
        <w:drawing>
          <wp:inline distT="0" distB="0" distL="114300" distR="114300">
            <wp:extent cx="5268595" cy="878205"/>
            <wp:effectExtent l="0" t="0" r="8255" b="1714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420" w:firstLine="0" w:firstLineChars="0"/>
        <w:rPr>
          <w:rFonts w:asciiTheme="majorEastAsia" w:hAnsiTheme="majorEastAsia" w:eastAsiaTheme="majorEastAsia"/>
        </w:rPr>
      </w:pPr>
      <w:r>
        <w:drawing>
          <wp:inline distT="0" distB="0" distL="114300" distR="114300">
            <wp:extent cx="5274310" cy="1716405"/>
            <wp:effectExtent l="0" t="0" r="2540" b="171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420" w:firstLine="0" w:firstLineChars="0"/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/>
          <w:color w:val="FF0000"/>
        </w:rPr>
        <w:t>说明：上传的附件的格式统一要求为：图片为jpg格式，文档和幻灯片为pdf格式，视频为mp4格式。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33506"/>
    <w:multiLevelType w:val="multilevel"/>
    <w:tmpl w:val="5F53350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ZGZkNmUyODNmNjE1MTEyMGUwOTVlZDY3ZWZmMzAifQ=="/>
  </w:docVars>
  <w:rsids>
    <w:rsidRoot w:val="005E4218"/>
    <w:rsid w:val="00003CD1"/>
    <w:rsid w:val="000434CD"/>
    <w:rsid w:val="00061108"/>
    <w:rsid w:val="00084CB3"/>
    <w:rsid w:val="000A0A8C"/>
    <w:rsid w:val="00110F1C"/>
    <w:rsid w:val="00116161"/>
    <w:rsid w:val="001244DF"/>
    <w:rsid w:val="00201717"/>
    <w:rsid w:val="002D5B2B"/>
    <w:rsid w:val="002E7ABD"/>
    <w:rsid w:val="0035445C"/>
    <w:rsid w:val="00356BE6"/>
    <w:rsid w:val="003640F2"/>
    <w:rsid w:val="00387AF1"/>
    <w:rsid w:val="003B5DD3"/>
    <w:rsid w:val="003D4730"/>
    <w:rsid w:val="003E7F41"/>
    <w:rsid w:val="00443BF2"/>
    <w:rsid w:val="00527AE6"/>
    <w:rsid w:val="0053125D"/>
    <w:rsid w:val="005553AE"/>
    <w:rsid w:val="00593F64"/>
    <w:rsid w:val="005B3FCA"/>
    <w:rsid w:val="005E4218"/>
    <w:rsid w:val="00680BDC"/>
    <w:rsid w:val="006868EB"/>
    <w:rsid w:val="006E36E9"/>
    <w:rsid w:val="0078073F"/>
    <w:rsid w:val="007F5F58"/>
    <w:rsid w:val="0080683B"/>
    <w:rsid w:val="0081793D"/>
    <w:rsid w:val="0082499F"/>
    <w:rsid w:val="008A0FAB"/>
    <w:rsid w:val="008E002D"/>
    <w:rsid w:val="008E7BDF"/>
    <w:rsid w:val="00935CB3"/>
    <w:rsid w:val="00985E63"/>
    <w:rsid w:val="00A01852"/>
    <w:rsid w:val="00A537D8"/>
    <w:rsid w:val="00A55C2E"/>
    <w:rsid w:val="00A902A6"/>
    <w:rsid w:val="00A968FB"/>
    <w:rsid w:val="00AC74D1"/>
    <w:rsid w:val="00AF161D"/>
    <w:rsid w:val="00B02D80"/>
    <w:rsid w:val="00B5331C"/>
    <w:rsid w:val="00BB17AD"/>
    <w:rsid w:val="00BC490A"/>
    <w:rsid w:val="00BD5680"/>
    <w:rsid w:val="00BD7C2D"/>
    <w:rsid w:val="00C604D0"/>
    <w:rsid w:val="00D23976"/>
    <w:rsid w:val="00D34AB6"/>
    <w:rsid w:val="00D62B11"/>
    <w:rsid w:val="00D84D9F"/>
    <w:rsid w:val="00E04B16"/>
    <w:rsid w:val="00E8494C"/>
    <w:rsid w:val="00F259A9"/>
    <w:rsid w:val="00F41E83"/>
    <w:rsid w:val="00F62FFC"/>
    <w:rsid w:val="082C3CAD"/>
    <w:rsid w:val="0AD11E0B"/>
    <w:rsid w:val="0E0F6285"/>
    <w:rsid w:val="10FC3F25"/>
    <w:rsid w:val="16A70127"/>
    <w:rsid w:val="181B039A"/>
    <w:rsid w:val="1B7B02EA"/>
    <w:rsid w:val="1DA54648"/>
    <w:rsid w:val="1F8B663F"/>
    <w:rsid w:val="211B6370"/>
    <w:rsid w:val="25E458D0"/>
    <w:rsid w:val="28A11723"/>
    <w:rsid w:val="32870999"/>
    <w:rsid w:val="4A610EE6"/>
    <w:rsid w:val="564877AE"/>
    <w:rsid w:val="59835E5F"/>
    <w:rsid w:val="5EA76018"/>
    <w:rsid w:val="69F760F7"/>
    <w:rsid w:val="6D2D5666"/>
    <w:rsid w:val="6F223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656</Characters>
  <Lines>8</Lines>
  <Paragraphs>2</Paragraphs>
  <TotalTime>0</TotalTime>
  <ScaleCrop>false</ScaleCrop>
  <LinksUpToDate>false</LinksUpToDate>
  <CharactersWithSpaces>658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2021-11-10T00:56:00Z</dcterms:created>
  <dc:creator>Windows 用户</dc:creator>
  <cp:lastModifiedBy>lenovo</cp:lastModifiedBy>
  <cp:lastPrinted>2018-06-19T20:34:00Z</cp:lastPrinted>
  <dcterms:modified xsi:type="dcterms:W3CDTF">2022-11-08T02:57:49Z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B10CD72CEA4945388ADFAF0051A80245</vt:lpwstr>
  </property>
</Properties>
</file>